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A8D6" w14:textId="77777777" w:rsidR="00384642" w:rsidRDefault="00384642" w:rsidP="0038464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3A13014" w14:textId="694C5C9C" w:rsidR="00384642" w:rsidRPr="00384642" w:rsidRDefault="00384642" w:rsidP="00384642">
      <w:pPr>
        <w:jc w:val="center"/>
        <w:rPr>
          <w:rFonts w:ascii="Arial" w:hAnsi="Arial" w:cs="Arial"/>
          <w:sz w:val="28"/>
          <w:szCs w:val="28"/>
        </w:rPr>
      </w:pPr>
      <w:r w:rsidRPr="00384642">
        <w:rPr>
          <w:rFonts w:ascii="Arial" w:hAnsi="Arial" w:cs="Arial"/>
          <w:b/>
          <w:bCs/>
          <w:sz w:val="28"/>
          <w:szCs w:val="28"/>
        </w:rPr>
        <w:t>FAQ Call Center Services Bid Request</w:t>
      </w:r>
    </w:p>
    <w:p w14:paraId="358E50E5" w14:textId="33010CA7" w:rsidR="00384642" w:rsidRPr="00384642" w:rsidRDefault="00384642" w:rsidP="00384642">
      <w:pPr>
        <w:rPr>
          <w:rFonts w:ascii="Arial" w:hAnsi="Arial" w:cs="Arial"/>
          <w:sz w:val="16"/>
          <w:szCs w:val="16"/>
        </w:rPr>
      </w:pPr>
      <w:r w:rsidRPr="00384642">
        <w:rPr>
          <w:rFonts w:ascii="Arial" w:hAnsi="Arial" w:cs="Arial"/>
          <w:sz w:val="22"/>
          <w:szCs w:val="22"/>
        </w:rPr>
        <w:t>Use this template to request bids for call center services to answer frequently asked questions.</w:t>
      </w:r>
      <w:r>
        <w:rPr>
          <w:rFonts w:ascii="Arial" w:hAnsi="Arial" w:cs="Arial"/>
          <w:sz w:val="22"/>
          <w:szCs w:val="22"/>
        </w:rPr>
        <w:t xml:space="preserve"> Send requests to </w:t>
      </w:r>
      <w:hyperlink r:id="rId6" w:history="1">
        <w:r w:rsidRPr="001E78F3">
          <w:rPr>
            <w:rStyle w:val="Hyperlink"/>
            <w:rFonts w:ascii="Arial" w:hAnsi="Arial" w:cs="Arial"/>
            <w:sz w:val="22"/>
            <w:szCs w:val="22"/>
          </w:rPr>
          <w:t>quotes@breachlink.com</w:t>
        </w:r>
      </w:hyperlink>
      <w:r>
        <w:rPr>
          <w:rFonts w:ascii="Arial" w:hAnsi="Arial" w:cs="Arial"/>
          <w:sz w:val="16"/>
          <w:szCs w:val="16"/>
          <w:u w:val="single"/>
        </w:rPr>
        <w:br/>
      </w:r>
    </w:p>
    <w:tbl>
      <w:tblPr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1"/>
        <w:gridCol w:w="5209"/>
      </w:tblGrid>
      <w:tr w:rsidR="00384642" w:rsidRPr="00384642" w14:paraId="71E30246" w14:textId="77777777" w:rsidTr="00384642">
        <w:tc>
          <w:tcPr>
            <w:tcW w:w="41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D5CB4" w14:textId="34FD82B1" w:rsidR="00384642" w:rsidRPr="00384642" w:rsidRDefault="00384642" w:rsidP="003846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4642">
              <w:rPr>
                <w:rFonts w:ascii="Arial" w:hAnsi="Arial" w:cs="Arial"/>
                <w:sz w:val="20"/>
                <w:szCs w:val="20"/>
              </w:rPr>
              <w:t> </w:t>
            </w:r>
            <w:r w:rsidRPr="00384642">
              <w:rPr>
                <w:rFonts w:ascii="Arial" w:hAnsi="Arial" w:cs="Arial"/>
                <w:b/>
                <w:bCs/>
                <w:sz w:val="20"/>
                <w:szCs w:val="20"/>
              </w:rPr>
              <w:t>Project Name </w:t>
            </w:r>
          </w:p>
        </w:tc>
        <w:tc>
          <w:tcPr>
            <w:tcW w:w="52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A44EC" w14:textId="0FF2102C" w:rsidR="00384642" w:rsidRPr="00384642" w:rsidRDefault="00384642" w:rsidP="00384642">
            <w:pPr>
              <w:rPr>
                <w:rFonts w:ascii="Arial" w:hAnsi="Arial" w:cs="Arial"/>
                <w:sz w:val="20"/>
                <w:szCs w:val="20"/>
              </w:rPr>
            </w:pPr>
            <w:r w:rsidRPr="00384642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384642" w:rsidRPr="00384642" w14:paraId="0C18A5D6" w14:textId="77777777" w:rsidTr="00384642">
        <w:tc>
          <w:tcPr>
            <w:tcW w:w="41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B310A" w14:textId="77777777" w:rsidR="00384642" w:rsidRPr="00384642" w:rsidRDefault="00384642" w:rsidP="003846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4642">
              <w:rPr>
                <w:rFonts w:ascii="Arial" w:hAnsi="Arial" w:cs="Arial"/>
                <w:b/>
                <w:bCs/>
                <w:sz w:val="20"/>
                <w:szCs w:val="20"/>
              </w:rPr>
              <w:t>Should the vendor bundle this with notification and credit monitoring services?</w:t>
            </w:r>
          </w:p>
        </w:tc>
        <w:tc>
          <w:tcPr>
            <w:tcW w:w="52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Bundle"/>
              <w:tag w:val="Bundel"/>
              <w:id w:val="-1593393250"/>
              <w:placeholder>
                <w:docPart w:val="E6519A79B1854603B9F18F1A100837C4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Content>
              <w:p w14:paraId="2C09B95B" w14:textId="772E1CFC" w:rsidR="00384642" w:rsidRPr="00384642" w:rsidRDefault="00384642" w:rsidP="0038464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44B5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384642" w:rsidRPr="00384642" w14:paraId="30A0D63D" w14:textId="77777777" w:rsidTr="00384642">
        <w:tc>
          <w:tcPr>
            <w:tcW w:w="41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ECB0D" w14:textId="3C0C5889" w:rsidR="00384642" w:rsidRPr="00384642" w:rsidRDefault="00384642" w:rsidP="003846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46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Pr="00384642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84642">
              <w:rPr>
                <w:rFonts w:ascii="Arial" w:hAnsi="Arial" w:cs="Arial"/>
                <w:b/>
                <w:bCs/>
                <w:sz w:val="20"/>
                <w:szCs w:val="20"/>
              </w:rPr>
              <w:t>umber of individuals affected by the incident?</w:t>
            </w:r>
          </w:p>
        </w:tc>
        <w:tc>
          <w:tcPr>
            <w:tcW w:w="52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1"/>
              <w:gridCol w:w="990"/>
            </w:tblGrid>
            <w:tr w:rsidR="00384642" w:rsidRPr="00384642" w14:paraId="04A9A324" w14:textId="77777777" w:rsidTr="00384642">
              <w:tc>
                <w:tcPr>
                  <w:tcW w:w="11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E0700F" w14:textId="77777777" w:rsidR="00384642" w:rsidRPr="00384642" w:rsidRDefault="00384642" w:rsidP="003846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4642">
                    <w:rPr>
                      <w:rFonts w:ascii="Arial" w:hAnsi="Arial" w:cs="Arial"/>
                      <w:sz w:val="20"/>
                      <w:szCs w:val="20"/>
                    </w:rPr>
                    <w:t>US</w:t>
                  </w:r>
                </w:p>
              </w:tc>
              <w:tc>
                <w:tcPr>
                  <w:tcW w:w="9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37F473" w14:textId="3A21F759" w:rsidR="00384642" w:rsidRPr="00384642" w:rsidRDefault="00384642" w:rsidP="003846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464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384642" w:rsidRPr="00384642" w14:paraId="0E4D4EEF" w14:textId="77777777" w:rsidTr="00384642">
              <w:tc>
                <w:tcPr>
                  <w:tcW w:w="11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E45ADD" w14:textId="77777777" w:rsidR="00384642" w:rsidRPr="00384642" w:rsidRDefault="00384642" w:rsidP="003846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4642">
                    <w:rPr>
                      <w:rFonts w:ascii="Arial" w:hAnsi="Arial" w:cs="Arial"/>
                      <w:sz w:val="20"/>
                      <w:szCs w:val="20"/>
                    </w:rPr>
                    <w:t>Anywhere</w:t>
                  </w:r>
                </w:p>
              </w:tc>
              <w:tc>
                <w:tcPr>
                  <w:tcW w:w="9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7ED8BB" w14:textId="16375A73" w:rsidR="00384642" w:rsidRPr="00384642" w:rsidRDefault="00384642" w:rsidP="003846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464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2" w:name="Text3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</w:tbl>
          <w:p w14:paraId="53EDC401" w14:textId="77777777" w:rsidR="00384642" w:rsidRDefault="00384642" w:rsidP="003846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D9E7DD" w14:textId="77777777" w:rsidR="00384642" w:rsidRPr="00384642" w:rsidRDefault="00384642" w:rsidP="00384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642" w:rsidRPr="00384642" w14:paraId="76DCC859" w14:textId="77777777" w:rsidTr="00384642">
        <w:tc>
          <w:tcPr>
            <w:tcW w:w="41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7AA8B" w14:textId="77777777" w:rsidR="00384642" w:rsidRPr="00384642" w:rsidRDefault="00384642" w:rsidP="003846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4642">
              <w:rPr>
                <w:rFonts w:ascii="Arial" w:hAnsi="Arial" w:cs="Arial"/>
                <w:b/>
                <w:bCs/>
                <w:sz w:val="20"/>
                <w:szCs w:val="20"/>
              </w:rPr>
              <w:t>Where do you require the call center be located?</w:t>
            </w:r>
          </w:p>
        </w:tc>
        <w:tc>
          <w:tcPr>
            <w:tcW w:w="52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65BCE" w14:textId="70EC74B4" w:rsidR="00384642" w:rsidRPr="00384642" w:rsidRDefault="00384642" w:rsidP="00384642">
            <w:pPr>
              <w:rPr>
                <w:rFonts w:ascii="Arial" w:hAnsi="Arial" w:cs="Arial"/>
                <w:sz w:val="20"/>
                <w:szCs w:val="20"/>
              </w:rPr>
            </w:pPr>
            <w:r w:rsidRPr="00384642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384642" w:rsidRPr="00384642" w14:paraId="71C4FBAC" w14:textId="77777777" w:rsidTr="00384642">
        <w:tc>
          <w:tcPr>
            <w:tcW w:w="41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EE85C" w14:textId="77777777" w:rsidR="00384642" w:rsidRPr="00384642" w:rsidRDefault="00384642" w:rsidP="003846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4642">
              <w:rPr>
                <w:rFonts w:ascii="Arial" w:hAnsi="Arial" w:cs="Arial"/>
                <w:b/>
                <w:bCs/>
                <w:sz w:val="20"/>
                <w:szCs w:val="20"/>
              </w:rPr>
              <w:t>Besides English, what additional languages should be spoken by call center staff?</w:t>
            </w:r>
          </w:p>
        </w:tc>
        <w:tc>
          <w:tcPr>
            <w:tcW w:w="52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4C5CB" w14:textId="7D1E5BA0" w:rsidR="00384642" w:rsidRPr="00384642" w:rsidRDefault="00384642" w:rsidP="00384642">
            <w:pPr>
              <w:rPr>
                <w:rFonts w:ascii="Arial" w:hAnsi="Arial" w:cs="Arial"/>
                <w:sz w:val="20"/>
                <w:szCs w:val="20"/>
              </w:rPr>
            </w:pPr>
            <w:r w:rsidRPr="00384642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384642" w:rsidRPr="00384642" w14:paraId="5C0520A2" w14:textId="77777777" w:rsidTr="00384642">
        <w:trPr>
          <w:trHeight w:val="1438"/>
        </w:trPr>
        <w:tc>
          <w:tcPr>
            <w:tcW w:w="41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EA26" w14:textId="77777777" w:rsidR="00384642" w:rsidRPr="00384642" w:rsidRDefault="00384642" w:rsidP="003846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4642">
              <w:rPr>
                <w:rFonts w:ascii="Arial" w:hAnsi="Arial" w:cs="Arial"/>
                <w:b/>
                <w:bCs/>
                <w:sz w:val="20"/>
                <w:szCs w:val="20"/>
              </w:rPr>
              <w:t>When do you require the call center to be available?</w:t>
            </w:r>
          </w:p>
          <w:p w14:paraId="1CDE90C6" w14:textId="2C17189B" w:rsidR="00384642" w:rsidRPr="00384642" w:rsidRDefault="00384642" w:rsidP="0038464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846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Monday – Friday is the default. Saturday and Sunday carry additional costs.</w:t>
            </w:r>
          </w:p>
        </w:tc>
        <w:tc>
          <w:tcPr>
            <w:tcW w:w="52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5"/>
              <w:gridCol w:w="720"/>
            </w:tblGrid>
            <w:tr w:rsidR="00384642" w:rsidRPr="00384642" w14:paraId="3E1440B8" w14:textId="77777777" w:rsidTr="00384642">
              <w:tc>
                <w:tcPr>
                  <w:tcW w:w="215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64B2B4" w14:textId="77777777" w:rsidR="00384642" w:rsidRPr="00384642" w:rsidRDefault="00384642" w:rsidP="003846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4642">
                    <w:rPr>
                      <w:rFonts w:ascii="Arial" w:hAnsi="Arial" w:cs="Arial"/>
                      <w:sz w:val="20"/>
                      <w:szCs w:val="20"/>
                    </w:rPr>
                    <w:t>Monday – Friday</w:t>
                  </w:r>
                </w:p>
              </w:tc>
              <w:tc>
                <w:tcPr>
                  <w:tcW w:w="7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2874C4" w14:textId="3DC337B9" w:rsidR="00384642" w:rsidRPr="00384642" w:rsidRDefault="00384642" w:rsidP="003846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464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2732948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384642" w:rsidRPr="00384642" w14:paraId="4AA6382B" w14:textId="77777777" w:rsidTr="00384642">
              <w:tc>
                <w:tcPr>
                  <w:tcW w:w="215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03B18E" w14:textId="77777777" w:rsidR="00384642" w:rsidRPr="00384642" w:rsidRDefault="00384642" w:rsidP="003846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4642">
                    <w:rPr>
                      <w:rFonts w:ascii="Arial" w:hAnsi="Arial" w:cs="Arial"/>
                      <w:sz w:val="20"/>
                      <w:szCs w:val="20"/>
                    </w:rPr>
                    <w:t>Monday – Saturday</w:t>
                  </w:r>
                </w:p>
              </w:tc>
              <w:tc>
                <w:tcPr>
                  <w:tcW w:w="7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BF5ED6" w14:textId="186B13FC" w:rsidR="00384642" w:rsidRPr="00384642" w:rsidRDefault="00384642" w:rsidP="003846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464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573648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384642" w:rsidRPr="00384642" w14:paraId="257C53F0" w14:textId="77777777" w:rsidTr="00384642">
              <w:tc>
                <w:tcPr>
                  <w:tcW w:w="215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C5B032" w14:textId="77777777" w:rsidR="00384642" w:rsidRPr="00384642" w:rsidRDefault="00384642" w:rsidP="003846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4642">
                    <w:rPr>
                      <w:rFonts w:ascii="Arial" w:hAnsi="Arial" w:cs="Arial"/>
                      <w:sz w:val="20"/>
                      <w:szCs w:val="20"/>
                    </w:rPr>
                    <w:t>7 days a week</w:t>
                  </w:r>
                </w:p>
              </w:tc>
              <w:tc>
                <w:tcPr>
                  <w:tcW w:w="7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05618D" w14:textId="070A5376" w:rsidR="00384642" w:rsidRPr="00384642" w:rsidRDefault="00384642" w:rsidP="003846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464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1855851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DACDF74" w14:textId="77777777" w:rsidR="00384642" w:rsidRPr="00384642" w:rsidRDefault="00384642" w:rsidP="00384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642" w:rsidRPr="00384642" w14:paraId="30A1AC62" w14:textId="77777777" w:rsidTr="00384642">
        <w:tc>
          <w:tcPr>
            <w:tcW w:w="41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1C93B" w14:textId="62E617A9" w:rsidR="00384642" w:rsidRPr="00384642" w:rsidRDefault="00384642" w:rsidP="003846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46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Any other relevant </w:t>
            </w:r>
            <w:r w:rsidRPr="00384642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384642">
              <w:rPr>
                <w:rFonts w:ascii="Arial" w:hAnsi="Arial" w:cs="Arial"/>
                <w:b/>
                <w:bCs/>
                <w:sz w:val="20"/>
                <w:szCs w:val="20"/>
              </w:rPr>
              <w:t>etails?</w:t>
            </w:r>
          </w:p>
        </w:tc>
        <w:tc>
          <w:tcPr>
            <w:tcW w:w="52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1C93A" w14:textId="520CB514" w:rsidR="00384642" w:rsidRPr="00384642" w:rsidRDefault="00384642" w:rsidP="00384642">
            <w:pPr>
              <w:rPr>
                <w:rFonts w:ascii="Arial" w:hAnsi="Arial" w:cs="Arial"/>
                <w:sz w:val="20"/>
                <w:szCs w:val="20"/>
              </w:rPr>
            </w:pPr>
            <w:r w:rsidRPr="00384642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384642" w:rsidRPr="00384642" w14:paraId="422E7AAA" w14:textId="77777777" w:rsidTr="00384642">
        <w:trPr>
          <w:trHeight w:val="700"/>
        </w:trPr>
        <w:tc>
          <w:tcPr>
            <w:tcW w:w="41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EFE2C" w14:textId="77777777" w:rsidR="00384642" w:rsidRPr="00384642" w:rsidRDefault="00384642" w:rsidP="0038464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8464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Standard assumptions for this service include:</w:t>
            </w:r>
          </w:p>
        </w:tc>
        <w:tc>
          <w:tcPr>
            <w:tcW w:w="52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9BE44" w14:textId="04F11A37" w:rsidR="00384642" w:rsidRPr="00384642" w:rsidRDefault="00384642" w:rsidP="00384642">
            <w:pPr>
              <w:rPr>
                <w:rFonts w:ascii="Arial" w:hAnsi="Arial" w:cs="Arial"/>
                <w:sz w:val="20"/>
                <w:szCs w:val="20"/>
              </w:rPr>
            </w:pPr>
            <w:r w:rsidRPr="00384642">
              <w:rPr>
                <w:rFonts w:ascii="Arial" w:hAnsi="Arial" w:cs="Arial"/>
                <w:sz w:val="20"/>
                <w:szCs w:val="20"/>
              </w:rPr>
              <w:t>· The</w:t>
            </w:r>
            <w:r w:rsidRPr="00384642">
              <w:rPr>
                <w:rFonts w:ascii="Arial" w:hAnsi="Arial" w:cs="Arial"/>
                <w:sz w:val="20"/>
                <w:szCs w:val="20"/>
              </w:rPr>
              <w:t xml:space="preserve"> average call length will be 3 minutes</w:t>
            </w:r>
          </w:p>
          <w:p w14:paraId="70152033" w14:textId="56950838" w:rsidR="00384642" w:rsidRPr="00384642" w:rsidRDefault="00384642" w:rsidP="00384642">
            <w:pPr>
              <w:rPr>
                <w:rFonts w:ascii="Arial" w:hAnsi="Arial" w:cs="Arial"/>
                <w:sz w:val="20"/>
                <w:szCs w:val="20"/>
              </w:rPr>
            </w:pPr>
            <w:r w:rsidRPr="00384642">
              <w:rPr>
                <w:rFonts w:ascii="Arial" w:hAnsi="Arial" w:cs="Arial"/>
                <w:sz w:val="20"/>
                <w:szCs w:val="20"/>
              </w:rPr>
              <w:t>· 0.5</w:t>
            </w:r>
            <w:r w:rsidRPr="00384642">
              <w:rPr>
                <w:rFonts w:ascii="Arial" w:hAnsi="Arial" w:cs="Arial"/>
                <w:sz w:val="20"/>
                <w:szCs w:val="20"/>
              </w:rPr>
              <w:t>% of the total population will call with FAQs</w:t>
            </w:r>
          </w:p>
          <w:p w14:paraId="75813B23" w14:textId="7B76CF1B" w:rsidR="00384642" w:rsidRPr="00384642" w:rsidRDefault="00384642" w:rsidP="00384642">
            <w:pPr>
              <w:rPr>
                <w:rFonts w:ascii="Arial" w:hAnsi="Arial" w:cs="Arial"/>
                <w:sz w:val="20"/>
                <w:szCs w:val="20"/>
              </w:rPr>
            </w:pPr>
            <w:r w:rsidRPr="00384642">
              <w:rPr>
                <w:rFonts w:ascii="Arial" w:hAnsi="Arial" w:cs="Arial"/>
                <w:sz w:val="20"/>
                <w:szCs w:val="20"/>
              </w:rPr>
              <w:t>· The</w:t>
            </w:r>
            <w:r w:rsidRPr="00384642">
              <w:rPr>
                <w:rFonts w:ascii="Arial" w:hAnsi="Arial" w:cs="Arial"/>
                <w:sz w:val="20"/>
                <w:szCs w:val="20"/>
              </w:rPr>
              <w:t xml:space="preserve"> call center should be open for 90 days</w:t>
            </w:r>
          </w:p>
          <w:p w14:paraId="79C69C3B" w14:textId="6C5B4BB6" w:rsidR="00384642" w:rsidRPr="00384642" w:rsidRDefault="00384642" w:rsidP="00384642">
            <w:pPr>
              <w:rPr>
                <w:rFonts w:ascii="Arial" w:hAnsi="Arial" w:cs="Arial"/>
                <w:sz w:val="20"/>
                <w:szCs w:val="20"/>
              </w:rPr>
            </w:pPr>
            <w:r w:rsidRPr="00384642">
              <w:rPr>
                <w:rFonts w:ascii="Arial" w:hAnsi="Arial" w:cs="Arial"/>
                <w:sz w:val="20"/>
                <w:szCs w:val="20"/>
              </w:rPr>
              <w:t>· Vendors</w:t>
            </w:r>
            <w:r w:rsidRPr="00384642">
              <w:rPr>
                <w:rFonts w:ascii="Arial" w:hAnsi="Arial" w:cs="Arial"/>
                <w:sz w:val="20"/>
                <w:szCs w:val="20"/>
              </w:rPr>
              <w:t xml:space="preserve"> will provide the following reports: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5"/>
              <w:gridCol w:w="820"/>
            </w:tblGrid>
            <w:tr w:rsidR="00384642" w:rsidRPr="00384642" w14:paraId="0BAE0791" w14:textId="77777777" w:rsidTr="00384642">
              <w:trPr>
                <w:jc w:val="center"/>
              </w:trPr>
              <w:tc>
                <w:tcPr>
                  <w:tcW w:w="259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A7DB22" w14:textId="3AB8C51D" w:rsidR="00384642" w:rsidRPr="00384642" w:rsidRDefault="00384642" w:rsidP="003846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4642">
                    <w:rPr>
                      <w:rFonts w:ascii="Arial" w:hAnsi="Arial" w:cs="Arial"/>
                      <w:sz w:val="20"/>
                      <w:szCs w:val="20"/>
                    </w:rPr>
                    <w:t> Average speed of answer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8E931A" w14:textId="77777777" w:rsidR="00384642" w:rsidRPr="00384642" w:rsidRDefault="00384642" w:rsidP="003846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4642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  <w:tr w:rsidR="00384642" w:rsidRPr="00384642" w14:paraId="506F8FE4" w14:textId="77777777" w:rsidTr="00384642">
              <w:trPr>
                <w:jc w:val="center"/>
              </w:trPr>
              <w:tc>
                <w:tcPr>
                  <w:tcW w:w="259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650537" w14:textId="77777777" w:rsidR="00384642" w:rsidRPr="00384642" w:rsidRDefault="00384642" w:rsidP="003846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4642">
                    <w:rPr>
                      <w:rFonts w:ascii="Arial" w:hAnsi="Arial" w:cs="Arial"/>
                      <w:sz w:val="20"/>
                      <w:szCs w:val="20"/>
                    </w:rPr>
                    <w:t>Calls abandoned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85EA04" w14:textId="77777777" w:rsidR="00384642" w:rsidRPr="00384642" w:rsidRDefault="00384642" w:rsidP="003846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4642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  <w:tr w:rsidR="00384642" w:rsidRPr="00384642" w14:paraId="1C2E29D5" w14:textId="77777777" w:rsidTr="00384642">
              <w:trPr>
                <w:jc w:val="center"/>
              </w:trPr>
              <w:tc>
                <w:tcPr>
                  <w:tcW w:w="259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F00228" w14:textId="77777777" w:rsidR="00384642" w:rsidRPr="00384642" w:rsidRDefault="00384642" w:rsidP="003846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4642">
                    <w:rPr>
                      <w:rFonts w:ascii="Arial" w:hAnsi="Arial" w:cs="Arial"/>
                      <w:sz w:val="20"/>
                      <w:szCs w:val="20"/>
                    </w:rPr>
                    <w:t>Calls handled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8F9AB0" w14:textId="77777777" w:rsidR="00384642" w:rsidRPr="00384642" w:rsidRDefault="00384642" w:rsidP="003846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4642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  <w:tr w:rsidR="00384642" w:rsidRPr="00384642" w14:paraId="088C6938" w14:textId="77777777" w:rsidTr="00384642">
              <w:trPr>
                <w:jc w:val="center"/>
              </w:trPr>
              <w:tc>
                <w:tcPr>
                  <w:tcW w:w="259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078654" w14:textId="77777777" w:rsidR="00384642" w:rsidRPr="00384642" w:rsidRDefault="00384642" w:rsidP="003846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4642">
                    <w:rPr>
                      <w:rFonts w:ascii="Arial" w:hAnsi="Arial" w:cs="Arial"/>
                      <w:sz w:val="20"/>
                      <w:szCs w:val="20"/>
                    </w:rPr>
                    <w:t>Calls dropped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B915F6" w14:textId="77777777" w:rsidR="00384642" w:rsidRPr="00384642" w:rsidRDefault="00384642" w:rsidP="003846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4642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</w:tbl>
          <w:p w14:paraId="4A1FD4AB" w14:textId="16D4B4AF" w:rsidR="00384642" w:rsidRPr="00384642" w:rsidRDefault="00384642" w:rsidP="00384642">
            <w:pPr>
              <w:rPr>
                <w:rFonts w:ascii="Arial" w:hAnsi="Arial" w:cs="Arial"/>
                <w:sz w:val="20"/>
                <w:szCs w:val="20"/>
              </w:rPr>
            </w:pPr>
            <w:r w:rsidRPr="00384642">
              <w:rPr>
                <w:rFonts w:ascii="Arial" w:hAnsi="Arial" w:cs="Arial"/>
                <w:sz w:val="20"/>
                <w:szCs w:val="20"/>
              </w:rPr>
              <w:t>· Notification, call center, and credit monitoring services are usually purchased as a bundle.</w:t>
            </w:r>
          </w:p>
        </w:tc>
      </w:tr>
    </w:tbl>
    <w:p w14:paraId="0C249DBC" w14:textId="777F1A6A" w:rsidR="00384642" w:rsidRPr="00384642" w:rsidRDefault="00384642" w:rsidP="00384642">
      <w:pPr>
        <w:rPr>
          <w:rFonts w:ascii="Arial" w:hAnsi="Arial" w:cs="Arial"/>
          <w:sz w:val="20"/>
          <w:szCs w:val="20"/>
        </w:rPr>
      </w:pPr>
    </w:p>
    <w:sectPr w:rsidR="00384642" w:rsidRPr="0038464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3CA5B" w14:textId="77777777" w:rsidR="00747EB2" w:rsidRDefault="00747EB2" w:rsidP="00384642">
      <w:pPr>
        <w:spacing w:after="0" w:line="240" w:lineRule="auto"/>
      </w:pPr>
      <w:r>
        <w:separator/>
      </w:r>
    </w:p>
  </w:endnote>
  <w:endnote w:type="continuationSeparator" w:id="0">
    <w:p w14:paraId="42CC0970" w14:textId="77777777" w:rsidR="00747EB2" w:rsidRDefault="00747EB2" w:rsidP="0038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E4A5" w14:textId="77777777" w:rsidR="00747EB2" w:rsidRDefault="00747EB2" w:rsidP="00384642">
      <w:pPr>
        <w:spacing w:after="0" w:line="240" w:lineRule="auto"/>
      </w:pPr>
      <w:r>
        <w:separator/>
      </w:r>
    </w:p>
  </w:footnote>
  <w:footnote w:type="continuationSeparator" w:id="0">
    <w:p w14:paraId="61833027" w14:textId="77777777" w:rsidR="00747EB2" w:rsidRDefault="00747EB2" w:rsidP="00384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A5E6" w14:textId="3A082E75" w:rsidR="00384642" w:rsidRDefault="00384642" w:rsidP="00384642">
    <w:pPr>
      <w:pStyle w:val="Header"/>
      <w:jc w:val="right"/>
    </w:pPr>
    <w:r>
      <w:rPr>
        <w:noProof/>
      </w:rPr>
      <w:drawing>
        <wp:inline distT="0" distB="0" distL="0" distR="0" wp14:anchorId="66EB0875" wp14:editId="61B0550E">
          <wp:extent cx="1430574" cy="293298"/>
          <wp:effectExtent l="0" t="0" r="0" b="0"/>
          <wp:docPr id="5612851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285117" name="Picture 5612851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80" cy="308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42"/>
    <w:rsid w:val="000F50ED"/>
    <w:rsid w:val="001843AD"/>
    <w:rsid w:val="00384642"/>
    <w:rsid w:val="00412F6A"/>
    <w:rsid w:val="00747EB2"/>
    <w:rsid w:val="00D02307"/>
    <w:rsid w:val="00EF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6D77F"/>
  <w15:chartTrackingRefBased/>
  <w15:docId w15:val="{97256138-3DCA-4D14-8F7F-2288E5E8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6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642"/>
  </w:style>
  <w:style w:type="paragraph" w:styleId="Footer">
    <w:name w:val="footer"/>
    <w:basedOn w:val="Normal"/>
    <w:link w:val="FooterChar"/>
    <w:uiPriority w:val="99"/>
    <w:unhideWhenUsed/>
    <w:rsid w:val="00384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642"/>
  </w:style>
  <w:style w:type="character" w:styleId="PlaceholderText">
    <w:name w:val="Placeholder Text"/>
    <w:basedOn w:val="DefaultParagraphFont"/>
    <w:uiPriority w:val="99"/>
    <w:semiHidden/>
    <w:rsid w:val="0038464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3846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uotes@breachlink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519A79B1854603B9F18F1A10083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41C02-D074-497E-878F-9E7623C5A9A8}"/>
      </w:docPartPr>
      <w:docPartBody>
        <w:p w:rsidR="00000000" w:rsidRDefault="00E10CD7" w:rsidP="00E10CD7">
          <w:pPr>
            <w:pStyle w:val="E6519A79B1854603B9F18F1A100837C4"/>
          </w:pPr>
          <w:r w:rsidRPr="001E78F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D7"/>
    <w:rsid w:val="00962458"/>
    <w:rsid w:val="00D02307"/>
    <w:rsid w:val="00E1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0CD7"/>
    <w:rPr>
      <w:color w:val="666666"/>
    </w:rPr>
  </w:style>
  <w:style w:type="paragraph" w:customStyle="1" w:styleId="E6519A79B1854603B9F18F1A100837C4">
    <w:name w:val="E6519A79B1854603B9F18F1A100837C4"/>
    <w:rsid w:val="00E10C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Rome</dc:creator>
  <cp:keywords/>
  <dc:description/>
  <cp:lastModifiedBy>Melanie Rome</cp:lastModifiedBy>
  <cp:revision>2</cp:revision>
  <dcterms:created xsi:type="dcterms:W3CDTF">2026-05-04T16:05:00Z</dcterms:created>
  <dcterms:modified xsi:type="dcterms:W3CDTF">2026-05-04T16:15:00Z</dcterms:modified>
</cp:coreProperties>
</file>